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043F" w14:textId="3E3BB38C" w:rsidR="00F0566A" w:rsidRPr="00E85D20" w:rsidRDefault="00F0566A" w:rsidP="00F0566A">
      <w:pPr>
        <w:spacing w:after="0" w:line="240" w:lineRule="auto"/>
        <w:rPr>
          <w:b/>
          <w:color w:val="2F5496" w:themeColor="accent1" w:themeShade="BF"/>
          <w:sz w:val="40"/>
          <w:szCs w:val="40"/>
        </w:rPr>
      </w:pPr>
      <w:r w:rsidRPr="00E85D20">
        <w:rPr>
          <w:b/>
          <w:color w:val="2F5496" w:themeColor="accent1" w:themeShade="BF"/>
          <w:sz w:val="40"/>
          <w:szCs w:val="40"/>
        </w:rPr>
        <w:t>EINREICHFORMULAR</w:t>
      </w:r>
    </w:p>
    <w:p w14:paraId="7B669DC1" w14:textId="7D43B202" w:rsidR="00233A6D" w:rsidRPr="00E85D20" w:rsidRDefault="00233A6D" w:rsidP="00F0566A">
      <w:pPr>
        <w:spacing w:after="0" w:line="240" w:lineRule="auto"/>
        <w:rPr>
          <w:b/>
          <w:color w:val="2F5496" w:themeColor="accent1" w:themeShade="BF"/>
          <w:sz w:val="32"/>
          <w:szCs w:val="32"/>
        </w:rPr>
      </w:pPr>
      <w:r w:rsidRPr="00E85D20">
        <w:rPr>
          <w:b/>
          <w:color w:val="2F5496" w:themeColor="accent1" w:themeShade="BF"/>
          <w:sz w:val="32"/>
          <w:szCs w:val="32"/>
        </w:rPr>
        <w:t>Herbert Pichler</w:t>
      </w:r>
      <w:r w:rsidR="009370AF">
        <w:rPr>
          <w:b/>
          <w:color w:val="2F5496" w:themeColor="accent1" w:themeShade="BF"/>
          <w:sz w:val="32"/>
          <w:szCs w:val="32"/>
        </w:rPr>
        <w:t>-</w:t>
      </w:r>
      <w:r w:rsidRPr="00E85D20">
        <w:rPr>
          <w:b/>
          <w:color w:val="2F5496" w:themeColor="accent1" w:themeShade="BF"/>
          <w:sz w:val="32"/>
          <w:szCs w:val="32"/>
        </w:rPr>
        <w:t>Inklusions-Medienpreis</w:t>
      </w:r>
    </w:p>
    <w:p w14:paraId="2ABEF026" w14:textId="15E3F1DC" w:rsidR="00200A29" w:rsidRPr="00FF33C7" w:rsidRDefault="00200A29" w:rsidP="00FF33C7">
      <w:pPr>
        <w:spacing w:before="120" w:after="0" w:line="240" w:lineRule="auto"/>
        <w:rPr>
          <w:b/>
          <w:color w:val="FF0000"/>
          <w:sz w:val="28"/>
          <w:szCs w:val="28"/>
        </w:rPr>
      </w:pPr>
      <w:r w:rsidRPr="00FF33C7">
        <w:rPr>
          <w:b/>
          <w:color w:val="FF0000"/>
          <w:sz w:val="28"/>
          <w:szCs w:val="28"/>
        </w:rPr>
        <w:t>Einreichfrist: 30. September 202</w:t>
      </w:r>
      <w:r w:rsidR="00B24557">
        <w:rPr>
          <w:b/>
          <w:color w:val="FF0000"/>
          <w:sz w:val="28"/>
          <w:szCs w:val="28"/>
        </w:rPr>
        <w:t>2</w:t>
      </w:r>
    </w:p>
    <w:p w14:paraId="49B4EDD1" w14:textId="45A2ABB9" w:rsidR="00423F27" w:rsidRDefault="00423F27" w:rsidP="00FF33C7">
      <w:pPr>
        <w:spacing w:before="120" w:after="0" w:line="240" w:lineRule="auto"/>
        <w:rPr>
          <w:b/>
          <w:color w:val="FF0000"/>
          <w:sz w:val="28"/>
          <w:szCs w:val="28"/>
        </w:rPr>
      </w:pPr>
      <w:r w:rsidRPr="00FF33C7">
        <w:rPr>
          <w:b/>
          <w:color w:val="FF0000"/>
          <w:sz w:val="28"/>
          <w:szCs w:val="28"/>
        </w:rPr>
        <w:t xml:space="preserve">Einreichung </w:t>
      </w:r>
      <w:r w:rsidR="00FF33C7" w:rsidRPr="00FF33C7">
        <w:rPr>
          <w:b/>
          <w:color w:val="FF0000"/>
          <w:sz w:val="28"/>
          <w:szCs w:val="28"/>
        </w:rPr>
        <w:t>aller Unterlagen und Beiträge</w:t>
      </w:r>
      <w:r w:rsidRPr="00FF33C7">
        <w:rPr>
          <w:b/>
          <w:color w:val="FF0000"/>
          <w:sz w:val="28"/>
          <w:szCs w:val="28"/>
        </w:rPr>
        <w:t xml:space="preserve"> per E-Mail an: </w:t>
      </w:r>
      <w:r w:rsidR="00F85AF8" w:rsidRPr="00F85AF8">
        <w:rPr>
          <w:b/>
          <w:color w:val="FF0000"/>
          <w:sz w:val="28"/>
          <w:szCs w:val="28"/>
        </w:rPr>
        <w:t>medienpreis@lichtinsdunkel.org</w:t>
      </w:r>
    </w:p>
    <w:p w14:paraId="41924482" w14:textId="0CA29F64" w:rsidR="00F85AF8" w:rsidRDefault="00F85AF8" w:rsidP="00FF33C7">
      <w:pPr>
        <w:spacing w:before="120" w:after="0" w:line="240" w:lineRule="auto"/>
        <w:rPr>
          <w:b/>
          <w:color w:val="FF0000"/>
          <w:sz w:val="28"/>
          <w:szCs w:val="28"/>
        </w:rPr>
      </w:pPr>
    </w:p>
    <w:p w14:paraId="1986ED12" w14:textId="02FEACFA" w:rsidR="00F85AF8" w:rsidRPr="00F85AF8" w:rsidRDefault="00F85AF8" w:rsidP="00FF33C7">
      <w:pPr>
        <w:spacing w:before="120"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  <w:r w:rsidRPr="00F85AF8">
        <w:rPr>
          <w:rFonts w:cstheme="minorHAnsi"/>
          <w:color w:val="2F5496" w:themeColor="accent1" w:themeShade="BF"/>
          <w:sz w:val="24"/>
          <w:szCs w:val="24"/>
        </w:rPr>
        <w:t>Kategorie:</w:t>
      </w:r>
    </w:p>
    <w:p w14:paraId="2E54E086" w14:textId="632926B8" w:rsidR="00F85AF8" w:rsidRPr="00F85AF8" w:rsidRDefault="00FA09D7" w:rsidP="00FF33C7">
      <w:pPr>
        <w:spacing w:before="120" w:after="0" w:line="240" w:lineRule="auto"/>
        <w:rPr>
          <w:rFonts w:cstheme="minorHAnsi"/>
          <w:b/>
          <w:color w:val="FF0000"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-5354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F497D"/>
              <w:sz w:val="24"/>
              <w:szCs w:val="24"/>
            </w:rPr>
            <w:t>☐</w:t>
          </w:r>
        </w:sdtContent>
      </w:sdt>
      <w:r w:rsidR="00F85AF8" w:rsidRPr="00F85AF8">
        <w:rPr>
          <w:rFonts w:eastAsia="Yu Gothic" w:cstheme="minorHAnsi"/>
          <w:color w:val="2F5496" w:themeColor="accent1" w:themeShade="BF"/>
          <w:sz w:val="24"/>
          <w:szCs w:val="24"/>
        </w:rPr>
        <w:t xml:space="preserve"> Fernsehen        </w:t>
      </w:r>
      <w:sdt>
        <w:sdtPr>
          <w:rPr>
            <w:rFonts w:cstheme="minorHAnsi"/>
            <w:color w:val="1F497D"/>
            <w:sz w:val="24"/>
            <w:szCs w:val="24"/>
          </w:rPr>
          <w:id w:val="92029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F497D"/>
              <w:sz w:val="24"/>
              <w:szCs w:val="24"/>
            </w:rPr>
            <w:t>☐</w:t>
          </w:r>
        </w:sdtContent>
      </w:sdt>
      <w:r w:rsidR="00F85AF8" w:rsidRPr="00F85AF8">
        <w:rPr>
          <w:rFonts w:eastAsia="Yu Gothic" w:cstheme="minorHAnsi"/>
          <w:color w:val="2F5496" w:themeColor="accent1" w:themeShade="BF"/>
          <w:sz w:val="24"/>
          <w:szCs w:val="24"/>
        </w:rPr>
        <w:t xml:space="preserve"> Radio        </w:t>
      </w:r>
      <w:sdt>
        <w:sdtPr>
          <w:rPr>
            <w:rFonts w:cstheme="minorHAnsi"/>
            <w:color w:val="1F497D"/>
            <w:sz w:val="24"/>
            <w:szCs w:val="24"/>
          </w:rPr>
          <w:id w:val="-190621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F497D"/>
              <w:sz w:val="24"/>
              <w:szCs w:val="24"/>
            </w:rPr>
            <w:t>☐</w:t>
          </w:r>
        </w:sdtContent>
      </w:sdt>
      <w:r w:rsidR="00F85AF8" w:rsidRPr="00F85AF8">
        <w:rPr>
          <w:rFonts w:eastAsia="Yu Gothic" w:cstheme="minorHAnsi"/>
          <w:color w:val="2F5496" w:themeColor="accent1" w:themeShade="BF"/>
          <w:sz w:val="24"/>
          <w:szCs w:val="24"/>
        </w:rPr>
        <w:t xml:space="preserve"> Printmedien        </w:t>
      </w:r>
      <w:sdt>
        <w:sdtPr>
          <w:rPr>
            <w:rFonts w:cstheme="minorHAnsi"/>
            <w:color w:val="1F497D"/>
            <w:sz w:val="24"/>
            <w:szCs w:val="24"/>
          </w:rPr>
          <w:id w:val="21093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F497D"/>
              <w:sz w:val="24"/>
              <w:szCs w:val="24"/>
            </w:rPr>
            <w:t>☐</w:t>
          </w:r>
        </w:sdtContent>
      </w:sdt>
      <w:r w:rsidR="00F85AF8" w:rsidRPr="00F85AF8">
        <w:rPr>
          <w:rFonts w:eastAsia="Yu Gothic" w:cstheme="minorHAnsi"/>
          <w:color w:val="2F5496" w:themeColor="accent1" w:themeShade="BF"/>
          <w:sz w:val="24"/>
          <w:szCs w:val="24"/>
        </w:rPr>
        <w:t>Digitale Medien inkl. Podcast</w:t>
      </w:r>
    </w:p>
    <w:p w14:paraId="02161D48" w14:textId="77777777" w:rsidR="00423F27" w:rsidRPr="00F85AF8" w:rsidRDefault="00423F27" w:rsidP="00423F27">
      <w:pPr>
        <w:spacing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  <w:bookmarkStart w:id="0" w:name="_GoBack"/>
      <w:bookmarkEnd w:id="0"/>
    </w:p>
    <w:p w14:paraId="17E76A15" w14:textId="256DFE2B" w:rsidR="00423F27" w:rsidRPr="00F85AF8" w:rsidRDefault="00423F27" w:rsidP="00423F27">
      <w:pPr>
        <w:spacing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  <w:r w:rsidRPr="00F85AF8">
        <w:rPr>
          <w:rFonts w:cstheme="minorHAnsi"/>
          <w:color w:val="2F5496" w:themeColor="accent1" w:themeShade="BF"/>
          <w:sz w:val="24"/>
          <w:szCs w:val="24"/>
        </w:rPr>
        <w:t>Begründung für die Nominierung durch die einreichende Struktur/Person:</w:t>
      </w:r>
    </w:p>
    <w:tbl>
      <w:tblPr>
        <w:tblStyle w:val="Tabellenrast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233A6D" w14:paraId="524D841F" w14:textId="77777777" w:rsidTr="00200A29">
        <w:trPr>
          <w:trHeight w:val="1428"/>
        </w:trPr>
        <w:tc>
          <w:tcPr>
            <w:tcW w:w="9062" w:type="dxa"/>
            <w:shd w:val="clear" w:color="auto" w:fill="DEEAF6" w:themeFill="accent5" w:themeFillTint="33"/>
          </w:tcPr>
          <w:p w14:paraId="445A2BC2" w14:textId="77777777" w:rsidR="00233A6D" w:rsidRDefault="00233A6D" w:rsidP="00F0566A"/>
        </w:tc>
      </w:tr>
    </w:tbl>
    <w:p w14:paraId="2AF991A6" w14:textId="77777777" w:rsidR="00423F27" w:rsidRDefault="00423F27" w:rsidP="00423F27">
      <w:pPr>
        <w:spacing w:after="0" w:line="240" w:lineRule="auto"/>
        <w:ind w:right="-851"/>
        <w:rPr>
          <w:color w:val="2F5496" w:themeColor="accent1" w:themeShade="BF"/>
          <w:sz w:val="24"/>
          <w:szCs w:val="24"/>
        </w:rPr>
      </w:pPr>
    </w:p>
    <w:p w14:paraId="2CF37186" w14:textId="5348B263" w:rsidR="00423F27" w:rsidRDefault="00423F27" w:rsidP="00423F27">
      <w:pPr>
        <w:spacing w:after="0" w:line="240" w:lineRule="auto"/>
        <w:ind w:right="-851"/>
        <w:rPr>
          <w:color w:val="2F5496" w:themeColor="accent1" w:themeShade="BF"/>
          <w:sz w:val="24"/>
          <w:szCs w:val="24"/>
        </w:rPr>
      </w:pPr>
      <w:r w:rsidRPr="00E85D20">
        <w:rPr>
          <w:color w:val="2F5496" w:themeColor="accent1" w:themeShade="BF"/>
          <w:sz w:val="24"/>
          <w:szCs w:val="24"/>
        </w:rPr>
        <w:t xml:space="preserve">Beschreibung der Motivation für den Beitrag sowie seiner Entstehung durch die </w:t>
      </w:r>
      <w:r>
        <w:rPr>
          <w:color w:val="2F5496" w:themeColor="accent1" w:themeShade="BF"/>
          <w:sz w:val="24"/>
          <w:szCs w:val="24"/>
        </w:rPr>
        <w:br/>
      </w:r>
      <w:r w:rsidRPr="00E85D20">
        <w:rPr>
          <w:color w:val="2F5496" w:themeColor="accent1" w:themeShade="BF"/>
          <w:sz w:val="24"/>
          <w:szCs w:val="24"/>
        </w:rPr>
        <w:t>Journalist*innen</w:t>
      </w:r>
      <w:r>
        <w:rPr>
          <w:color w:val="2F5496" w:themeColor="accent1" w:themeShade="BF"/>
          <w:sz w:val="24"/>
          <w:szCs w:val="24"/>
        </w:rPr>
        <w:t>:</w:t>
      </w:r>
    </w:p>
    <w:tbl>
      <w:tblPr>
        <w:tblStyle w:val="Tabellenrast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F44036" w14:paraId="32FFF668" w14:textId="77777777" w:rsidTr="0058385E">
        <w:trPr>
          <w:trHeight w:val="1502"/>
        </w:trPr>
        <w:tc>
          <w:tcPr>
            <w:tcW w:w="9062" w:type="dxa"/>
            <w:shd w:val="clear" w:color="auto" w:fill="DEEAF6" w:themeFill="accent5" w:themeFillTint="33"/>
          </w:tcPr>
          <w:p w14:paraId="69AD28B7" w14:textId="77777777" w:rsidR="00F44036" w:rsidRDefault="00F44036" w:rsidP="00F0566A"/>
        </w:tc>
      </w:tr>
    </w:tbl>
    <w:p w14:paraId="4988A58F" w14:textId="77777777" w:rsidR="007519D0" w:rsidRPr="00E85D20" w:rsidRDefault="007519D0" w:rsidP="00200A29">
      <w:pPr>
        <w:spacing w:after="0" w:line="240" w:lineRule="auto"/>
        <w:ind w:right="-851"/>
        <w:rPr>
          <w:color w:val="2F5496" w:themeColor="accent1" w:themeShade="BF"/>
          <w:sz w:val="24"/>
          <w:szCs w:val="24"/>
        </w:rPr>
      </w:pPr>
    </w:p>
    <w:p w14:paraId="7EE69DC5" w14:textId="534685BE" w:rsidR="00233A6D" w:rsidRDefault="00423F27" w:rsidP="00F0566A">
      <w:pPr>
        <w:spacing w:after="0" w:line="240" w:lineRule="auto"/>
      </w:pPr>
      <w:r w:rsidRPr="00E85D20">
        <w:rPr>
          <w:color w:val="2F5496" w:themeColor="accent1" w:themeShade="BF"/>
          <w:sz w:val="24"/>
          <w:szCs w:val="24"/>
        </w:rPr>
        <w:t>Lebenslauf / Foto</w:t>
      </w:r>
      <w:r>
        <w:rPr>
          <w:color w:val="2F5496" w:themeColor="accent1" w:themeShade="BF"/>
          <w:sz w:val="24"/>
          <w:szCs w:val="24"/>
        </w:rPr>
        <w:t>:</w:t>
      </w:r>
    </w:p>
    <w:tbl>
      <w:tblPr>
        <w:tblStyle w:val="Tabellenrast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F44036" w14:paraId="5226C3CC" w14:textId="77777777" w:rsidTr="00F85AF8">
        <w:trPr>
          <w:trHeight w:val="696"/>
        </w:trPr>
        <w:tc>
          <w:tcPr>
            <w:tcW w:w="9062" w:type="dxa"/>
            <w:shd w:val="clear" w:color="auto" w:fill="DEEAF6" w:themeFill="accent5" w:themeFillTint="33"/>
          </w:tcPr>
          <w:p w14:paraId="703F943C" w14:textId="77777777" w:rsidR="00F44036" w:rsidRPr="00EB7BD8" w:rsidRDefault="00F44036" w:rsidP="00EB7BD8">
            <w:pPr>
              <w:tabs>
                <w:tab w:val="left" w:pos="2820"/>
              </w:tabs>
            </w:pPr>
          </w:p>
        </w:tc>
      </w:tr>
    </w:tbl>
    <w:p w14:paraId="5615D92D" w14:textId="77777777" w:rsidR="003F5B24" w:rsidRDefault="003F5B24" w:rsidP="008A6B30">
      <w:pPr>
        <w:spacing w:after="0" w:line="240" w:lineRule="auto"/>
        <w:jc w:val="both"/>
        <w:rPr>
          <w:i/>
          <w:color w:val="2F5496" w:themeColor="accent1" w:themeShade="BF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B24" w14:paraId="6727F2CB" w14:textId="77777777" w:rsidTr="002F16AC">
        <w:tc>
          <w:tcPr>
            <w:tcW w:w="9062" w:type="dxa"/>
            <w:shd w:val="clear" w:color="auto" w:fill="DEEAF6" w:themeFill="accent5" w:themeFillTint="33"/>
          </w:tcPr>
          <w:p w14:paraId="100A2073" w14:textId="432A47B6" w:rsidR="003F5B24" w:rsidRPr="002F16AC" w:rsidRDefault="003F5B24" w:rsidP="003F5B24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  <w:r w:rsidRPr="002F16AC">
              <w:rPr>
                <w:i/>
                <w:color w:val="2F5496" w:themeColor="accent1" w:themeShade="BF"/>
                <w:sz w:val="18"/>
                <w:szCs w:val="18"/>
              </w:rPr>
              <w:t>Mit Ihrer Unterschrift räumen Sie LICHT INS DUNKEL und dem ORF die zeitlich und räumlich uneingeschränkten nationalen und internationalen Nutzungs- und Bearbeitungsrechte an de</w:t>
            </w:r>
            <w:r w:rsidR="003A054E" w:rsidRPr="002F16AC">
              <w:rPr>
                <w:i/>
                <w:color w:val="2F5496" w:themeColor="accent1" w:themeShade="BF"/>
                <w:sz w:val="18"/>
                <w:szCs w:val="18"/>
              </w:rPr>
              <w:t>m</w:t>
            </w:r>
            <w:r w:rsidRPr="002F16AC">
              <w:rPr>
                <w:i/>
                <w:color w:val="2F5496" w:themeColor="accent1" w:themeShade="BF"/>
                <w:sz w:val="18"/>
                <w:szCs w:val="18"/>
              </w:rPr>
              <w:t xml:space="preserve"> von Ihnen eingereichten Beitrag ein. Dies </w:t>
            </w:r>
            <w:proofErr w:type="gramStart"/>
            <w:r w:rsidRPr="002F16AC">
              <w:rPr>
                <w:i/>
                <w:color w:val="2F5496" w:themeColor="accent1" w:themeShade="BF"/>
                <w:sz w:val="18"/>
                <w:szCs w:val="18"/>
              </w:rPr>
              <w:t>umfasst</w:t>
            </w:r>
            <w:proofErr w:type="gramEnd"/>
            <w:r w:rsidRPr="002F16AC">
              <w:rPr>
                <w:i/>
                <w:color w:val="2F5496" w:themeColor="accent1" w:themeShade="BF"/>
                <w:sz w:val="18"/>
                <w:szCs w:val="18"/>
              </w:rPr>
              <w:t xml:space="preserve"> insbesondere </w:t>
            </w:r>
            <w:r w:rsidR="003A054E" w:rsidRPr="002F16AC">
              <w:rPr>
                <w:i/>
                <w:color w:val="2F5496" w:themeColor="accent1" w:themeShade="BF"/>
                <w:sz w:val="18"/>
                <w:szCs w:val="18"/>
              </w:rPr>
              <w:t xml:space="preserve">die </w:t>
            </w:r>
            <w:r w:rsidRPr="002F16AC">
              <w:rPr>
                <w:i/>
                <w:color w:val="2F5496" w:themeColor="accent1" w:themeShade="BF"/>
                <w:sz w:val="18"/>
                <w:szCs w:val="18"/>
              </w:rPr>
              <w:t>Publikation und mediale Darstellung einschließlich des Rechts der Bearbeitung durch Dritte. Außerdem bestätigen Sie mit Ihrer Unterschrift, dass Sie zur Einräumung der oben genannten Nutzungs- und Bearbeitungsrechte befugt sind.</w:t>
            </w:r>
          </w:p>
          <w:p w14:paraId="6F8B8E47" w14:textId="77777777" w:rsidR="003F5B24" w:rsidRPr="002F16AC" w:rsidRDefault="003F5B24" w:rsidP="003F5B24">
            <w:pPr>
              <w:jc w:val="both"/>
              <w:rPr>
                <w:i/>
                <w:color w:val="2F5496" w:themeColor="accent1" w:themeShade="BF"/>
                <w:sz w:val="18"/>
                <w:szCs w:val="18"/>
              </w:rPr>
            </w:pPr>
          </w:p>
          <w:p w14:paraId="75BCCD96" w14:textId="7F879D1A" w:rsidR="003F5B24" w:rsidRPr="002F16AC" w:rsidRDefault="003F5B24" w:rsidP="00F0566A">
            <w:pPr>
              <w:rPr>
                <w:i/>
                <w:color w:val="2F5496" w:themeColor="accent1" w:themeShade="BF"/>
                <w:sz w:val="20"/>
                <w:szCs w:val="20"/>
              </w:rPr>
            </w:pPr>
            <w:r w:rsidRPr="002F16AC">
              <w:rPr>
                <w:b/>
                <w:bCs/>
                <w:i/>
                <w:color w:val="2F5496" w:themeColor="accent1" w:themeShade="BF"/>
                <w:sz w:val="18"/>
                <w:szCs w:val="18"/>
              </w:rPr>
              <w:t>Ort, Datum:</w:t>
            </w:r>
            <w:r w:rsidRPr="002F16AC">
              <w:rPr>
                <w:b/>
                <w:bCs/>
                <w:i/>
                <w:color w:val="2F5496" w:themeColor="accent1" w:themeShade="BF"/>
                <w:sz w:val="18"/>
                <w:szCs w:val="18"/>
              </w:rPr>
              <w:tab/>
            </w:r>
            <w:r w:rsidRPr="002F16AC">
              <w:rPr>
                <w:i/>
                <w:color w:val="2F5496" w:themeColor="accent1" w:themeShade="BF"/>
                <w:sz w:val="18"/>
                <w:szCs w:val="18"/>
              </w:rPr>
              <w:tab/>
            </w:r>
            <w:r w:rsidRPr="002F16AC">
              <w:rPr>
                <w:i/>
                <w:color w:val="2F5496" w:themeColor="accent1" w:themeShade="BF"/>
                <w:sz w:val="18"/>
                <w:szCs w:val="18"/>
              </w:rPr>
              <w:tab/>
            </w:r>
            <w:r w:rsidRPr="002F16AC">
              <w:rPr>
                <w:b/>
                <w:bCs/>
                <w:i/>
                <w:color w:val="2F5496" w:themeColor="accent1" w:themeShade="BF"/>
                <w:sz w:val="18"/>
                <w:szCs w:val="18"/>
              </w:rPr>
              <w:t>Unterschrift:</w:t>
            </w:r>
          </w:p>
        </w:tc>
      </w:tr>
    </w:tbl>
    <w:p w14:paraId="7EDD1E6D" w14:textId="77777777" w:rsidR="003E6807" w:rsidRPr="008A6B30" w:rsidRDefault="003E6807" w:rsidP="00A52BD0">
      <w:pPr>
        <w:spacing w:after="0" w:line="240" w:lineRule="auto"/>
        <w:rPr>
          <w:i/>
          <w:color w:val="2F5496" w:themeColor="accent1" w:themeShade="BF"/>
          <w:sz w:val="20"/>
          <w:szCs w:val="20"/>
        </w:rPr>
      </w:pPr>
    </w:p>
    <w:p w14:paraId="4B9440DC" w14:textId="1CEA64EC" w:rsidR="008A6B30" w:rsidRPr="002F16AC" w:rsidRDefault="00671397" w:rsidP="002F16AC">
      <w:pPr>
        <w:spacing w:after="0" w:line="240" w:lineRule="auto"/>
        <w:jc w:val="both"/>
        <w:rPr>
          <w:i/>
          <w:color w:val="2F5496" w:themeColor="accent1" w:themeShade="BF"/>
          <w:sz w:val="16"/>
          <w:szCs w:val="16"/>
        </w:rPr>
      </w:pPr>
      <w:r w:rsidRPr="002F16AC">
        <w:rPr>
          <w:b/>
          <w:bCs/>
          <w:i/>
          <w:color w:val="2F5496" w:themeColor="accent1" w:themeShade="BF"/>
          <w:sz w:val="16"/>
          <w:szCs w:val="16"/>
        </w:rPr>
        <w:t xml:space="preserve">Datenschutzinformation gemäß Artikel 13 DSGVO: </w:t>
      </w:r>
      <w:r w:rsidR="0073458E" w:rsidRPr="002F16AC">
        <w:rPr>
          <w:i/>
          <w:color w:val="2F5496" w:themeColor="accent1" w:themeShade="BF"/>
          <w:sz w:val="16"/>
          <w:szCs w:val="16"/>
        </w:rPr>
        <w:t>Wir verarbeiten Ihre Daten zum Zweck der Durch</w:t>
      </w:r>
      <w:r w:rsidR="00A52BD0" w:rsidRPr="002F16AC">
        <w:rPr>
          <w:i/>
          <w:color w:val="2F5496" w:themeColor="accent1" w:themeShade="BF"/>
          <w:sz w:val="16"/>
          <w:szCs w:val="16"/>
        </w:rPr>
        <w:t xml:space="preserve">führung der Preisverleihung </w:t>
      </w:r>
      <w:r w:rsidR="003A054E" w:rsidRPr="00671397">
        <w:rPr>
          <w:i/>
          <w:color w:val="2F5496" w:themeColor="accent1" w:themeShade="BF"/>
          <w:sz w:val="16"/>
          <w:szCs w:val="16"/>
        </w:rPr>
        <w:t xml:space="preserve">und </w:t>
      </w:r>
      <w:r w:rsidR="00A52BD0" w:rsidRPr="002F16AC">
        <w:rPr>
          <w:i/>
          <w:color w:val="2F5496" w:themeColor="accent1" w:themeShade="BF"/>
          <w:sz w:val="16"/>
          <w:szCs w:val="16"/>
        </w:rPr>
        <w:t xml:space="preserve">stützen uns </w:t>
      </w:r>
      <w:r w:rsidR="003A054E" w:rsidRPr="00671397">
        <w:rPr>
          <w:i/>
          <w:color w:val="2F5496" w:themeColor="accent1" w:themeShade="BF"/>
          <w:sz w:val="16"/>
          <w:szCs w:val="16"/>
        </w:rPr>
        <w:t xml:space="preserve">dabei </w:t>
      </w:r>
      <w:r w:rsidR="00A52BD0" w:rsidRPr="002F16AC">
        <w:rPr>
          <w:i/>
          <w:color w:val="2F5496" w:themeColor="accent1" w:themeShade="BF"/>
          <w:sz w:val="16"/>
          <w:szCs w:val="16"/>
        </w:rPr>
        <w:t>auf unsere berechtigten Interessen</w:t>
      </w:r>
      <w:r w:rsidR="00143596">
        <w:rPr>
          <w:i/>
          <w:color w:val="2F5496" w:themeColor="accent1" w:themeShade="BF"/>
          <w:sz w:val="16"/>
          <w:szCs w:val="16"/>
        </w:rPr>
        <w:t xml:space="preserve"> hinsichtlich der Umsetzbarkeit</w:t>
      </w:r>
      <w:r w:rsidR="00A52BD0" w:rsidRPr="002F16AC">
        <w:rPr>
          <w:i/>
          <w:color w:val="2F5496" w:themeColor="accent1" w:themeShade="BF"/>
          <w:sz w:val="16"/>
          <w:szCs w:val="16"/>
        </w:rPr>
        <w:t xml:space="preserve">, da wir </w:t>
      </w:r>
      <w:r w:rsidR="001D4BF2">
        <w:rPr>
          <w:i/>
          <w:color w:val="2F5496" w:themeColor="accent1" w:themeShade="BF"/>
          <w:sz w:val="16"/>
          <w:szCs w:val="16"/>
        </w:rPr>
        <w:t>ansonsten</w:t>
      </w:r>
      <w:r w:rsidR="00A52BD0" w:rsidRPr="002F16AC">
        <w:rPr>
          <w:i/>
          <w:color w:val="2F5496" w:themeColor="accent1" w:themeShade="BF"/>
          <w:sz w:val="16"/>
          <w:szCs w:val="16"/>
        </w:rPr>
        <w:t xml:space="preserve"> die Preisverleihung nicht durchführen können. Nähere Informationen zum Datenschutz finden Sie </w:t>
      </w:r>
      <w:r w:rsidR="0073458E" w:rsidRPr="002F16AC">
        <w:rPr>
          <w:i/>
          <w:color w:val="2F5496" w:themeColor="accent1" w:themeShade="BF"/>
          <w:sz w:val="16"/>
          <w:szCs w:val="16"/>
        </w:rPr>
        <w:t xml:space="preserve">unter </w:t>
      </w:r>
      <w:hyperlink r:id="rId6" w:history="1">
        <w:r w:rsidR="00A52BD0" w:rsidRPr="002F16AC">
          <w:rPr>
            <w:rStyle w:val="Hyperlink"/>
            <w:i/>
            <w:sz w:val="16"/>
            <w:szCs w:val="16"/>
          </w:rPr>
          <w:t>https://lichtinsdunkel.orf.at/datenschutz102.html</w:t>
        </w:r>
      </w:hyperlink>
    </w:p>
    <w:sectPr w:rsidR="008A6B30" w:rsidRPr="002F16AC" w:rsidSect="00423F27">
      <w:headerReference w:type="default" r:id="rId7"/>
      <w:footerReference w:type="default" r:id="rId8"/>
      <w:pgSz w:w="11906" w:h="16838"/>
      <w:pgMar w:top="226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4825" w14:textId="77777777" w:rsidR="00000DCD" w:rsidRDefault="00000DCD" w:rsidP="00F44036">
      <w:pPr>
        <w:spacing w:after="0" w:line="240" w:lineRule="auto"/>
      </w:pPr>
      <w:r>
        <w:separator/>
      </w:r>
    </w:p>
  </w:endnote>
  <w:endnote w:type="continuationSeparator" w:id="0">
    <w:p w14:paraId="31433309" w14:textId="77777777" w:rsidR="00000DCD" w:rsidRDefault="00000DCD" w:rsidP="00F4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E67C" w14:textId="77777777" w:rsidR="00366F44" w:rsidRDefault="00200A29">
    <w:pPr>
      <w:pStyle w:val="Fuzeile"/>
    </w:pPr>
    <w:r w:rsidRPr="00200A29">
      <w:rPr>
        <w:noProof/>
      </w:rPr>
      <w:drawing>
        <wp:inline distT="0" distB="0" distL="0" distR="0" wp14:anchorId="6E64F0F5" wp14:editId="317CD826">
          <wp:extent cx="5760720" cy="812165"/>
          <wp:effectExtent l="0" t="0" r="0" b="6985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C500" w14:textId="77777777" w:rsidR="00000DCD" w:rsidRDefault="00000DCD" w:rsidP="00F44036">
      <w:pPr>
        <w:spacing w:after="0" w:line="240" w:lineRule="auto"/>
      </w:pPr>
      <w:r>
        <w:separator/>
      </w:r>
    </w:p>
  </w:footnote>
  <w:footnote w:type="continuationSeparator" w:id="0">
    <w:p w14:paraId="70D60A1C" w14:textId="77777777" w:rsidR="00000DCD" w:rsidRDefault="00000DCD" w:rsidP="00F4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FEFA" w14:textId="2708D32E" w:rsidR="00F44036" w:rsidRDefault="00AA3313" w:rsidP="00366F44">
    <w:pPr>
      <w:pStyle w:val="Kopfzeile"/>
      <w:jc w:val="center"/>
    </w:pPr>
    <w:r w:rsidRPr="00366F44">
      <w:rPr>
        <w:noProof/>
      </w:rPr>
      <w:drawing>
        <wp:inline distT="0" distB="0" distL="0" distR="0" wp14:anchorId="51E31614" wp14:editId="0FD2DA2E">
          <wp:extent cx="3476623" cy="857250"/>
          <wp:effectExtent l="0" t="0" r="0" b="0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8918"/>
                  <a:stretch/>
                </pic:blipFill>
                <pic:spPr bwMode="auto">
                  <a:xfrm>
                    <a:off x="0" y="0"/>
                    <a:ext cx="3477110" cy="857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9A5598" w14:textId="6D1F497F" w:rsidR="00AA3313" w:rsidRPr="00366F44" w:rsidRDefault="00AA3313" w:rsidP="00366F44">
    <w:pPr>
      <w:pStyle w:val="Kopfzeile"/>
      <w:jc w:val="center"/>
    </w:pPr>
    <w:r w:rsidRPr="00366F44">
      <w:rPr>
        <w:noProof/>
      </w:rPr>
      <w:drawing>
        <wp:inline distT="0" distB="0" distL="0" distR="0" wp14:anchorId="64536D0B" wp14:editId="6F8B2C04">
          <wp:extent cx="1656715" cy="199989"/>
          <wp:effectExtent l="0" t="0" r="635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2338" t="81081"/>
                  <a:stretch/>
                </pic:blipFill>
                <pic:spPr bwMode="auto">
                  <a:xfrm>
                    <a:off x="0" y="0"/>
                    <a:ext cx="1657249" cy="200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6A"/>
    <w:rsid w:val="00000DCD"/>
    <w:rsid w:val="000757B9"/>
    <w:rsid w:val="000D41E2"/>
    <w:rsid w:val="000E0BEA"/>
    <w:rsid w:val="00143596"/>
    <w:rsid w:val="001D228C"/>
    <w:rsid w:val="001D4BF2"/>
    <w:rsid w:val="00200A29"/>
    <w:rsid w:val="00207F48"/>
    <w:rsid w:val="00233A6D"/>
    <w:rsid w:val="00245D95"/>
    <w:rsid w:val="002F16AC"/>
    <w:rsid w:val="00303039"/>
    <w:rsid w:val="00366F44"/>
    <w:rsid w:val="00395567"/>
    <w:rsid w:val="003A054E"/>
    <w:rsid w:val="003E6807"/>
    <w:rsid w:val="003F5B24"/>
    <w:rsid w:val="00423F27"/>
    <w:rsid w:val="004578CA"/>
    <w:rsid w:val="0058385E"/>
    <w:rsid w:val="00585577"/>
    <w:rsid w:val="00644DC5"/>
    <w:rsid w:val="00671397"/>
    <w:rsid w:val="0068521C"/>
    <w:rsid w:val="0073458E"/>
    <w:rsid w:val="007519D0"/>
    <w:rsid w:val="00766656"/>
    <w:rsid w:val="00822C53"/>
    <w:rsid w:val="008A6B30"/>
    <w:rsid w:val="009370AF"/>
    <w:rsid w:val="00A42053"/>
    <w:rsid w:val="00A52BD0"/>
    <w:rsid w:val="00AA3313"/>
    <w:rsid w:val="00AD7172"/>
    <w:rsid w:val="00B24557"/>
    <w:rsid w:val="00B519BE"/>
    <w:rsid w:val="00B85B67"/>
    <w:rsid w:val="00C318AC"/>
    <w:rsid w:val="00C879D6"/>
    <w:rsid w:val="00CB48B6"/>
    <w:rsid w:val="00CE02C5"/>
    <w:rsid w:val="00D1784B"/>
    <w:rsid w:val="00E01699"/>
    <w:rsid w:val="00E71F81"/>
    <w:rsid w:val="00E85D20"/>
    <w:rsid w:val="00EB0EE6"/>
    <w:rsid w:val="00EB7BD8"/>
    <w:rsid w:val="00EE1B25"/>
    <w:rsid w:val="00F0566A"/>
    <w:rsid w:val="00F44036"/>
    <w:rsid w:val="00F7605D"/>
    <w:rsid w:val="00F85AF8"/>
    <w:rsid w:val="00FA09D7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DFD234"/>
  <w15:chartTrackingRefBased/>
  <w15:docId w15:val="{E59BA856-CFEF-4F15-A8E1-97C7A55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4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036"/>
  </w:style>
  <w:style w:type="paragraph" w:styleId="Fuzeile">
    <w:name w:val="footer"/>
    <w:basedOn w:val="Standard"/>
    <w:link w:val="FuzeileZchn"/>
    <w:uiPriority w:val="99"/>
    <w:unhideWhenUsed/>
    <w:rsid w:val="00F44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036"/>
  </w:style>
  <w:style w:type="character" w:styleId="Hyperlink">
    <w:name w:val="Hyperlink"/>
    <w:basedOn w:val="Absatz-Standardschriftart"/>
    <w:uiPriority w:val="99"/>
    <w:unhideWhenUsed/>
    <w:rsid w:val="00245D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D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52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htinsdunkel.orf.at/datenschutz10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Licht ins Dunkel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Ungar</dc:creator>
  <cp:keywords/>
  <dc:description/>
  <cp:lastModifiedBy>Julia Schmitzer</cp:lastModifiedBy>
  <cp:revision>2</cp:revision>
  <cp:lastPrinted>2022-07-29T13:56:00Z</cp:lastPrinted>
  <dcterms:created xsi:type="dcterms:W3CDTF">2022-08-01T07:31:00Z</dcterms:created>
  <dcterms:modified xsi:type="dcterms:W3CDTF">2022-08-01T07:31:00Z</dcterms:modified>
</cp:coreProperties>
</file>